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CA" w:rsidRPr="00E11930" w:rsidRDefault="00BA2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-73025</wp:posOffset>
                </wp:positionV>
                <wp:extent cx="1355090" cy="842010"/>
                <wp:effectExtent l="0" t="3175" r="1270" b="254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Norman Yanitski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Superintendent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Schools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  <w:t>780 955 6026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  <w:t>norman.yanitski@blackgold.ca</w:t>
                            </w:r>
                          </w:p>
                          <w:p w:rsidR="00876BEF" w:rsidRPr="003139F9" w:rsidRDefault="00876BEF" w:rsidP="00744961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-5.75pt;width:106.7pt;height:6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fVqQIAAKk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" filled="f" stroked="f">
                <v:textbox inset="0,0,0,0">
                  <w:txbxContent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  <w:t>Norman Yanitski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Superintendent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proofErr w:type="gramStart"/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  <w:t>of</w:t>
                      </w:r>
                      <w:proofErr w:type="gramEnd"/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Schools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  <w:t>780 955 6026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  <w:t>norman.yanitski@blackgold.ca</w:t>
                      </w:r>
                    </w:p>
                    <w:p w:rsidR="00876BEF" w:rsidRPr="003139F9" w:rsidRDefault="00876BEF" w:rsidP="00744961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-78105</wp:posOffset>
                </wp:positionV>
                <wp:extent cx="1272540" cy="938530"/>
                <wp:effectExtent l="444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Ruth Andres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Associate Superintendent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Business &amp; Finance</w:t>
                            </w:r>
                          </w:p>
                          <w:p w:rsidR="00876BEF" w:rsidRPr="003139F9" w:rsidRDefault="00876BEF" w:rsidP="00345C8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  <w:t>780 955 6049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  <w:t>ruth.andres@blackgold.ca</w:t>
                            </w:r>
                          </w:p>
                          <w:p w:rsidR="00876BEF" w:rsidRPr="00230F87" w:rsidRDefault="00876BEF" w:rsidP="00744961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83.35pt;margin-top:-6.15pt;width:100.2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tn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" filled="f" stroked="f">
                <v:textbox inset="0,0,0,0">
                  <w:txbxContent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  <w:t>Ruth Andres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  <w:t>Associate Superintendent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  <w:t>Business &amp; Finance</w:t>
                      </w:r>
                    </w:p>
                    <w:p w:rsidR="00876BEF" w:rsidRPr="003139F9" w:rsidRDefault="00876BEF" w:rsidP="00345C8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  <w:t>780 955 6049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  <w:t>ruth.andres@blackgold.ca</w:t>
                      </w:r>
                    </w:p>
                    <w:p w:rsidR="00876BEF" w:rsidRPr="00230F87" w:rsidRDefault="00876BEF" w:rsidP="00744961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-78105</wp:posOffset>
                </wp:positionV>
                <wp:extent cx="1272540" cy="802005"/>
                <wp:effectExtent l="635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Calvin Monty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Associate Superintendent</w:t>
                            </w:r>
                          </w:p>
                          <w:p w:rsidR="00876BEF" w:rsidRPr="003139F9" w:rsidRDefault="00876BEF" w:rsidP="0059732B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Human Resources &amp;</w:t>
                            </w:r>
                          </w:p>
                          <w:p w:rsidR="00876BEF" w:rsidRPr="003139F9" w:rsidRDefault="00876BEF" w:rsidP="0059732B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Administration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  <w:t>780 955 6032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  <w:t>calvin.monty@blackgold.ca</w:t>
                            </w:r>
                          </w:p>
                          <w:p w:rsidR="00876BEF" w:rsidRPr="00230F87" w:rsidRDefault="00876BEF" w:rsidP="00744961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7.05pt;margin-top:-6.15pt;width:100.2pt;height:63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" filled="f" stroked="f">
                <v:textbox inset="0,0,0,0">
                  <w:txbxContent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  <w:t>Calvin Monty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  <w:t>Associate Superintendent</w:t>
                      </w:r>
                    </w:p>
                    <w:p w:rsidR="00876BEF" w:rsidRPr="003139F9" w:rsidRDefault="00876BEF" w:rsidP="0059732B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  <w:t>Human Resources &amp;</w:t>
                      </w:r>
                    </w:p>
                    <w:p w:rsidR="00876BEF" w:rsidRPr="003139F9" w:rsidRDefault="00876BEF" w:rsidP="0059732B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spacing w:line="276" w:lineRule="auto"/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  <w:t xml:space="preserve"> Administration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  <w:t>780 955 6032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  <w:t>calvin.monty@blackgold.ca</w:t>
                      </w:r>
                    </w:p>
                    <w:p w:rsidR="00876BEF" w:rsidRPr="00230F87" w:rsidRDefault="00876BEF" w:rsidP="00744961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-83185</wp:posOffset>
                </wp:positionV>
                <wp:extent cx="1272540" cy="842010"/>
                <wp:effectExtent l="0" t="2540" r="381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William Romanchuk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>Associate Superintendent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Learning Services</w:t>
                            </w:r>
                          </w:p>
                          <w:p w:rsidR="00876BEF" w:rsidRPr="003139F9" w:rsidRDefault="00876BEF" w:rsidP="00345C8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16"/>
                              </w:rPr>
                              <w:t>780 955 6028</w:t>
                            </w:r>
                          </w:p>
                          <w:p w:rsidR="00876BEF" w:rsidRPr="003139F9" w:rsidRDefault="00876BEF" w:rsidP="00914F68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16"/>
                                <w:szCs w:val="20"/>
                              </w:rPr>
                              <w:t>bill.romanchuk@blackgold.ca</w:t>
                            </w:r>
                          </w:p>
                          <w:p w:rsidR="00876BEF" w:rsidRPr="00230F87" w:rsidRDefault="00876BEF" w:rsidP="00744961">
                            <w:pPr>
                              <w:tabs>
                                <w:tab w:val="center" w:pos="2520"/>
                                <w:tab w:val="center" w:pos="4320"/>
                                <w:tab w:val="center" w:pos="5940"/>
                              </w:tabs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11.75pt;margin-top:-6.55pt;width:100.2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QH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" filled="f" stroked="f">
                <v:textbox inset="0,0,0,0">
                  <w:txbxContent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  <w:szCs w:val="20"/>
                        </w:rPr>
                        <w:t>William Romanchuk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8"/>
                          <w:szCs w:val="18"/>
                        </w:rPr>
                        <w:t>Associate Superintendent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i/>
                          <w:color w:val="1F497D" w:themeColor="text2"/>
                          <w:sz w:val="16"/>
                          <w:szCs w:val="16"/>
                        </w:rPr>
                        <w:t>Learning Services</w:t>
                      </w:r>
                    </w:p>
                    <w:p w:rsidR="00876BEF" w:rsidRPr="003139F9" w:rsidRDefault="00876BEF" w:rsidP="00345C8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spacing w:line="276" w:lineRule="auto"/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16"/>
                        </w:rPr>
                        <w:t>780 955 6028</w:t>
                      </w:r>
                    </w:p>
                    <w:p w:rsidR="00876BEF" w:rsidRPr="003139F9" w:rsidRDefault="00876BEF" w:rsidP="00914F68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16"/>
                          <w:szCs w:val="20"/>
                        </w:rPr>
                        <w:t>bill.romanchuk@blackgold.ca</w:t>
                      </w:r>
                    </w:p>
                    <w:p w:rsidR="00876BEF" w:rsidRPr="00230F87" w:rsidRDefault="00876BEF" w:rsidP="00744961">
                      <w:pPr>
                        <w:tabs>
                          <w:tab w:val="center" w:pos="2520"/>
                          <w:tab w:val="center" w:pos="4320"/>
                          <w:tab w:val="center" w:pos="5940"/>
                        </w:tabs>
                        <w:jc w:val="center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57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-74295</wp:posOffset>
            </wp:positionV>
            <wp:extent cx="1529715" cy="894080"/>
            <wp:effectExtent l="19050" t="0" r="0" b="0"/>
            <wp:wrapNone/>
            <wp:docPr id="6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F4A" w:rsidRPr="00E11930" w:rsidRDefault="00950F4A">
      <w:pPr>
        <w:rPr>
          <w:rFonts w:ascii="Arial" w:hAnsi="Arial" w:cs="Arial"/>
          <w:sz w:val="22"/>
          <w:szCs w:val="22"/>
        </w:rPr>
      </w:pPr>
    </w:p>
    <w:p w:rsidR="00950F4A" w:rsidRPr="00E11930" w:rsidRDefault="00950F4A">
      <w:pPr>
        <w:rPr>
          <w:rFonts w:ascii="Arial" w:hAnsi="Arial" w:cs="Arial"/>
          <w:sz w:val="22"/>
          <w:szCs w:val="22"/>
        </w:rPr>
      </w:pPr>
    </w:p>
    <w:p w:rsidR="00950F4A" w:rsidRPr="00E11930" w:rsidRDefault="00950F4A">
      <w:pPr>
        <w:rPr>
          <w:rFonts w:ascii="Arial" w:hAnsi="Arial" w:cs="Arial"/>
          <w:sz w:val="22"/>
          <w:szCs w:val="22"/>
        </w:rPr>
      </w:pPr>
    </w:p>
    <w:p w:rsidR="00950F4A" w:rsidRPr="00E11930" w:rsidRDefault="00BA2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86360</wp:posOffset>
                </wp:positionV>
                <wp:extent cx="6461125" cy="238125"/>
                <wp:effectExtent l="1905" t="635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BEF" w:rsidRPr="003139F9" w:rsidRDefault="00876BEF" w:rsidP="00890698">
                            <w:pPr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</w:rPr>
                            </w:pP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>3</w:t>
                            </w: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 xml:space="preserve"> Floor, 1101 – 5 Street, </w:t>
                            </w:r>
                            <w:proofErr w:type="spellStart"/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>Nisku</w:t>
                            </w:r>
                            <w:proofErr w:type="spellEnd"/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>Alberta  T9E</w:t>
                            </w:r>
                            <w:proofErr w:type="gramEnd"/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 xml:space="preserve"> 7N3   </w:t>
                            </w:r>
                            <w:r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 xml:space="preserve">  </w:t>
                            </w: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 xml:space="preserve"> T: 780 955 6025  </w:t>
                            </w:r>
                            <w:r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 xml:space="preserve">  </w:t>
                            </w:r>
                            <w:r w:rsidRPr="003139F9">
                              <w:rPr>
                                <w:rFonts w:ascii="Franklin Gothic Book" w:hAnsi="Franklin Gothic Book"/>
                                <w:color w:val="1F497D" w:themeColor="text2"/>
                                <w:sz w:val="20"/>
                              </w:rPr>
                              <w:t xml:space="preserve"> F: 780 955 6050</w:t>
                            </w:r>
                            <w:r w:rsidRPr="003139F9"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</w:rPr>
                              <w:t xml:space="preserve">  </w:t>
                            </w:r>
                            <w:r w:rsidRPr="003139F9">
                              <w:rPr>
                                <w:rFonts w:ascii="Franklin Gothic Book" w:hAnsi="Franklin Gothic Book"/>
                                <w:b/>
                                <w:color w:val="1F497D" w:themeColor="text2"/>
                                <w:sz w:val="20"/>
                              </w:rPr>
                              <w:t xml:space="preserve"> www.blackgold.ca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.65pt;margin-top:6.8pt;width:50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nhtwIAAMA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" filled="f" stroked="f">
                <v:textbox>
                  <w:txbxContent>
                    <w:p w:rsidR="00876BEF" w:rsidRPr="003139F9" w:rsidRDefault="00876BEF" w:rsidP="00890698">
                      <w:pPr>
                        <w:spacing w:line="360" w:lineRule="auto"/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</w:rPr>
                      </w:pP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>3</w:t>
                      </w: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  <w:vertAlign w:val="superscript"/>
                        </w:rPr>
                        <w:t>rd</w:t>
                      </w: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 xml:space="preserve"> Floor, 1101 – 5 Street, </w:t>
                      </w:r>
                      <w:proofErr w:type="spellStart"/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>Nisku</w:t>
                      </w:r>
                      <w:proofErr w:type="spellEnd"/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 xml:space="preserve">, </w:t>
                      </w:r>
                      <w:proofErr w:type="gramStart"/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>Alberta  T9E</w:t>
                      </w:r>
                      <w:proofErr w:type="gramEnd"/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 xml:space="preserve"> 7N3   </w:t>
                      </w:r>
                      <w:r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 xml:space="preserve">  </w:t>
                      </w: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 xml:space="preserve"> T: 780 955 6025  </w:t>
                      </w:r>
                      <w:r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 xml:space="preserve">  </w:t>
                      </w:r>
                      <w:r w:rsidRPr="003139F9">
                        <w:rPr>
                          <w:rFonts w:ascii="Franklin Gothic Book" w:hAnsi="Franklin Gothic Book"/>
                          <w:color w:val="1F497D" w:themeColor="text2"/>
                          <w:sz w:val="20"/>
                        </w:rPr>
                        <w:t xml:space="preserve"> F: 780 955 6050</w:t>
                      </w:r>
                      <w:r w:rsidRPr="003139F9"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</w:rPr>
                        <w:t xml:space="preserve">      </w:t>
                      </w:r>
                      <w:r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</w:rPr>
                        <w:t xml:space="preserve">  </w:t>
                      </w:r>
                      <w:r w:rsidRPr="003139F9">
                        <w:rPr>
                          <w:rFonts w:ascii="Franklin Gothic Book" w:hAnsi="Franklin Gothic Book"/>
                          <w:b/>
                          <w:color w:val="1F497D" w:themeColor="text2"/>
                          <w:sz w:val="20"/>
                        </w:rPr>
                        <w:t xml:space="preserve"> www.blackgold.ca</w:t>
                      </w:r>
                    </w:p>
                  </w:txbxContent>
                </v:textbox>
              </v:shape>
            </w:pict>
          </mc:Fallback>
        </mc:AlternateContent>
      </w:r>
    </w:p>
    <w:p w:rsidR="00E66BCA" w:rsidRPr="00E11930" w:rsidRDefault="00BA2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141605</wp:posOffset>
                </wp:positionV>
                <wp:extent cx="6221095" cy="0"/>
                <wp:effectExtent l="16510" t="17780" r="1079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11.15pt" to="517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" strokecolor="#fc0" strokeweight="1.5pt"/>
            </w:pict>
          </mc:Fallback>
        </mc:AlternateContent>
      </w:r>
    </w:p>
    <w:p w:rsidR="00601D22" w:rsidRPr="00E11930" w:rsidRDefault="00BA2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38100</wp:posOffset>
                </wp:positionV>
                <wp:extent cx="6221095" cy="0"/>
                <wp:effectExtent l="16510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3pt" to="517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D9GQIAADMEAAAOAAAAZHJzL2Uyb0RvYy54bWysU02P2yAQvVfqf0DcE9upkyZWnFVlJ72k&#10;3Ui73TsBHKNiQEDiRFX/ewfy0U3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" strokecolor="navy" strokeweight="1.5pt"/>
            </w:pict>
          </mc:Fallback>
        </mc:AlternateContent>
      </w:r>
    </w:p>
    <w:p w:rsidR="00C81788" w:rsidRDefault="00C81788" w:rsidP="00B66DAB">
      <w:pPr>
        <w:rPr>
          <w:b/>
        </w:rPr>
      </w:pPr>
    </w:p>
    <w:p w:rsidR="00E14D4D" w:rsidRDefault="00E14D4D" w:rsidP="00B66DAB">
      <w:pPr>
        <w:rPr>
          <w:b/>
        </w:rPr>
      </w:pPr>
    </w:p>
    <w:p w:rsidR="00B66DAB" w:rsidRPr="00EB56DC" w:rsidRDefault="00C22881" w:rsidP="00FB61CB">
      <w:pPr>
        <w:jc w:val="both"/>
      </w:pPr>
      <w:r>
        <w:t>Date: January 1</w:t>
      </w:r>
      <w:r w:rsidR="00AD36C9">
        <w:t>9</w:t>
      </w:r>
      <w:r w:rsidR="004846CB" w:rsidRPr="00EB56DC">
        <w:t>, 2015</w:t>
      </w:r>
    </w:p>
    <w:p w:rsidR="00FB61CB" w:rsidRDefault="00FB61CB" w:rsidP="00FB61CB">
      <w:pPr>
        <w:jc w:val="both"/>
      </w:pPr>
    </w:p>
    <w:p w:rsidR="00E707FE" w:rsidRPr="00EB56DC" w:rsidRDefault="00E707FE" w:rsidP="00FB61CB">
      <w:pPr>
        <w:jc w:val="both"/>
      </w:pPr>
    </w:p>
    <w:p w:rsidR="00430BAF" w:rsidRDefault="00B66DAB" w:rsidP="00FB61CB">
      <w:pPr>
        <w:tabs>
          <w:tab w:val="left" w:pos="5604"/>
        </w:tabs>
        <w:jc w:val="both"/>
      </w:pPr>
      <w:r w:rsidRPr="00EB56DC">
        <w:t xml:space="preserve">Re: </w:t>
      </w:r>
      <w:r w:rsidR="004846CB" w:rsidRPr="00EB56DC">
        <w:t xml:space="preserve">Beaumont </w:t>
      </w:r>
      <w:r w:rsidR="00B14EB1">
        <w:t>Boundary and Grade C</w:t>
      </w:r>
      <w:r w:rsidR="004846CB" w:rsidRPr="00EB56DC">
        <w:t>onfiguration update</w:t>
      </w:r>
      <w:r w:rsidR="00AD36C9">
        <w:t>.</w:t>
      </w:r>
    </w:p>
    <w:p w:rsidR="00430BAF" w:rsidRDefault="00430BAF" w:rsidP="00FB61CB">
      <w:pPr>
        <w:tabs>
          <w:tab w:val="left" w:pos="5604"/>
        </w:tabs>
        <w:jc w:val="both"/>
      </w:pPr>
    </w:p>
    <w:p w:rsidR="00E707FE" w:rsidRDefault="00E707FE" w:rsidP="00FB61CB">
      <w:pPr>
        <w:tabs>
          <w:tab w:val="left" w:pos="5604"/>
        </w:tabs>
        <w:jc w:val="both"/>
      </w:pPr>
    </w:p>
    <w:p w:rsidR="004846CB" w:rsidRPr="00EB56DC" w:rsidRDefault="00430BAF" w:rsidP="00FB61CB">
      <w:pPr>
        <w:tabs>
          <w:tab w:val="left" w:pos="5604"/>
        </w:tabs>
        <w:jc w:val="both"/>
        <w:rPr>
          <w:b/>
        </w:rPr>
      </w:pPr>
      <w:r>
        <w:t>Dear Parents, Students and Staff,</w:t>
      </w:r>
      <w:r w:rsidR="00C81788" w:rsidRPr="00EB56DC">
        <w:rPr>
          <w:b/>
        </w:rPr>
        <w:tab/>
      </w:r>
    </w:p>
    <w:p w:rsidR="004846CB" w:rsidRDefault="004846CB" w:rsidP="00FB61CB">
      <w:pPr>
        <w:jc w:val="both"/>
      </w:pPr>
    </w:p>
    <w:p w:rsidR="004846CB" w:rsidRPr="004846CB" w:rsidRDefault="004846CB" w:rsidP="00FB61CB">
      <w:pPr>
        <w:jc w:val="both"/>
        <w:rPr>
          <w:b/>
        </w:rPr>
      </w:pPr>
    </w:p>
    <w:p w:rsidR="004846CB" w:rsidRDefault="004846CB" w:rsidP="00FB61CB">
      <w:pPr>
        <w:jc w:val="both"/>
      </w:pPr>
      <w:r>
        <w:t xml:space="preserve">As you may recall, during the 2012-2013 school year Black Gold Regional Division (BGRD) began the process of reviewing Beaumont school boundaries and grade configurations.  This process </w:t>
      </w:r>
      <w:r w:rsidR="003A4B80">
        <w:t xml:space="preserve">occurred as </w:t>
      </w:r>
      <w:r w:rsidR="00AD36C9">
        <w:t xml:space="preserve">a </w:t>
      </w:r>
      <w:r w:rsidR="003A4B80">
        <w:t>result of the</w:t>
      </w:r>
      <w:r>
        <w:t xml:space="preserve"> construction of the 700 capacity joint school in the </w:t>
      </w:r>
      <w:proofErr w:type="spellStart"/>
      <w:r>
        <w:t>Dansereau</w:t>
      </w:r>
      <w:proofErr w:type="spellEnd"/>
      <w:r>
        <w:t xml:space="preserve"> Meadows </w:t>
      </w:r>
      <w:proofErr w:type="spellStart"/>
      <w:r>
        <w:t>neighbourhood</w:t>
      </w:r>
      <w:proofErr w:type="spellEnd"/>
      <w:r>
        <w:t xml:space="preserve">. </w:t>
      </w:r>
      <w:r w:rsidR="0070712C">
        <w:t xml:space="preserve">Due </w:t>
      </w:r>
      <w:r w:rsidR="00430BAF">
        <w:t xml:space="preserve">to </w:t>
      </w:r>
      <w:r w:rsidR="0070712C">
        <w:t>the exceptional growth</w:t>
      </w:r>
      <w:r w:rsidR="00B14EB1">
        <w:t xml:space="preserve"> in Beaumont</w:t>
      </w:r>
      <w:r w:rsidR="0070712C">
        <w:t xml:space="preserve">, </w:t>
      </w:r>
      <w:proofErr w:type="spellStart"/>
      <w:r w:rsidR="0070712C">
        <w:t>École</w:t>
      </w:r>
      <w:proofErr w:type="spellEnd"/>
      <w:r w:rsidR="0070712C">
        <w:t xml:space="preserve"> </w:t>
      </w:r>
      <w:proofErr w:type="spellStart"/>
      <w:r w:rsidR="0070712C">
        <w:t>Dansereau</w:t>
      </w:r>
      <w:proofErr w:type="spellEnd"/>
      <w:r w:rsidR="0070712C">
        <w:t xml:space="preserve"> Meadows School (EDMS) opened </w:t>
      </w:r>
      <w:r w:rsidR="00B14EB1">
        <w:t>at full capacity</w:t>
      </w:r>
      <w:r w:rsidR="0070712C">
        <w:t>.</w:t>
      </w:r>
    </w:p>
    <w:p w:rsidR="004846CB" w:rsidRDefault="004846CB" w:rsidP="00FB61CB">
      <w:pPr>
        <w:jc w:val="both"/>
      </w:pPr>
    </w:p>
    <w:p w:rsidR="004846CB" w:rsidRDefault="004846CB" w:rsidP="00FB61CB">
      <w:pPr>
        <w:jc w:val="both"/>
      </w:pPr>
      <w:r>
        <w:t>Beaumont continues to grow rapidly and student enrollment in the past year h</w:t>
      </w:r>
      <w:r w:rsidR="009F57EB">
        <w:t>as increased by approximately 16</w:t>
      </w:r>
      <w:r>
        <w:t>0 students.  Although we are fortunate to be in a growth situation, logistical challenges</w:t>
      </w:r>
      <w:r w:rsidR="00B14EB1">
        <w:t xml:space="preserve"> remain</w:t>
      </w:r>
      <w:r>
        <w:t xml:space="preserve">.  </w:t>
      </w:r>
      <w:r w:rsidR="00B14EB1">
        <w:t>Beaumont’s</w:t>
      </w:r>
      <w:r>
        <w:t xml:space="preserve"> growth has created enrollment pressures at </w:t>
      </w:r>
      <w:r w:rsidR="0070712C">
        <w:t>EDMS</w:t>
      </w:r>
      <w:r>
        <w:t xml:space="preserve"> necessitating a review of the </w:t>
      </w:r>
      <w:r w:rsidR="00B14EB1">
        <w:t xml:space="preserve">original boundaries and grade </w:t>
      </w:r>
      <w:r>
        <w:t xml:space="preserve">configuration recommendations. </w:t>
      </w:r>
      <w:r w:rsidR="00B14EB1">
        <w:t>Recently, t</w:t>
      </w:r>
      <w:r>
        <w:t xml:space="preserve">he Government of Alberta, in recognition of </w:t>
      </w:r>
      <w:r w:rsidR="00B14EB1">
        <w:t>the</w:t>
      </w:r>
      <w:r>
        <w:t xml:space="preserve"> rapid population growth, made an announcement approving the planning of a new K-9, 900-student capacity BGRD </w:t>
      </w:r>
      <w:proofErr w:type="gramStart"/>
      <w:r>
        <w:t>school</w:t>
      </w:r>
      <w:proofErr w:type="gramEnd"/>
      <w:r>
        <w:t xml:space="preserve"> for Beaumont.  The proposed date of construction completion is September, 2017.  </w:t>
      </w:r>
    </w:p>
    <w:p w:rsidR="004846CB" w:rsidRDefault="004846CB" w:rsidP="00FB61CB">
      <w:pPr>
        <w:jc w:val="both"/>
      </w:pPr>
    </w:p>
    <w:p w:rsidR="004846CB" w:rsidRDefault="00430BAF" w:rsidP="00FB61CB">
      <w:pPr>
        <w:jc w:val="both"/>
      </w:pPr>
      <w:r>
        <w:t>In light of this information</w:t>
      </w:r>
      <w:r w:rsidR="00E707FE">
        <w:t>,</w:t>
      </w:r>
      <w:r>
        <w:t xml:space="preserve"> </w:t>
      </w:r>
      <w:r w:rsidR="004846CB">
        <w:t>BGRD ad</w:t>
      </w:r>
      <w:r w:rsidR="00B14EB1">
        <w:t xml:space="preserve">ministration is reviewing the </w:t>
      </w:r>
      <w:r w:rsidR="004846CB">
        <w:t>configuration plan to find a solution to the overcrowding at EDMS</w:t>
      </w:r>
      <w:bookmarkStart w:id="0" w:name="_GoBack"/>
      <w:bookmarkEnd w:id="0"/>
      <w:r w:rsidR="004846CB">
        <w:t xml:space="preserve"> and </w:t>
      </w:r>
      <w:proofErr w:type="spellStart"/>
      <w:r w:rsidR="004846CB">
        <w:t>endeavours</w:t>
      </w:r>
      <w:proofErr w:type="spellEnd"/>
      <w:r w:rsidR="004846CB">
        <w:t xml:space="preserve"> to limit the amount of changes</w:t>
      </w:r>
      <w:r w:rsidR="00917CF3">
        <w:t xml:space="preserve"> to the original </w:t>
      </w:r>
      <w:r w:rsidR="00AC7804">
        <w:t xml:space="preserve">configuration </w:t>
      </w:r>
      <w:r w:rsidR="00917CF3">
        <w:t>plan</w:t>
      </w:r>
      <w:r w:rsidR="004846CB">
        <w:t xml:space="preserve">.  We will engage </w:t>
      </w:r>
      <w:r w:rsidR="00917CF3">
        <w:t>affect</w:t>
      </w:r>
      <w:r>
        <w:t>ed</w:t>
      </w:r>
      <w:r w:rsidR="00917CF3">
        <w:t xml:space="preserve"> </w:t>
      </w:r>
      <w:r w:rsidR="004846CB">
        <w:t>parents</w:t>
      </w:r>
      <w:r w:rsidR="00917CF3">
        <w:t xml:space="preserve"> as necessary</w:t>
      </w:r>
      <w:r w:rsidR="004846CB">
        <w:t xml:space="preserve"> and information will be forthcoming in this regard.</w:t>
      </w:r>
    </w:p>
    <w:p w:rsidR="00FB61CB" w:rsidRDefault="00FB61CB" w:rsidP="00FB61CB">
      <w:pPr>
        <w:jc w:val="both"/>
      </w:pPr>
    </w:p>
    <w:p w:rsidR="004846CB" w:rsidRDefault="004846CB" w:rsidP="00FB61CB">
      <w:pPr>
        <w:jc w:val="both"/>
      </w:pPr>
      <w:r>
        <w:t>For information regarding the o</w:t>
      </w:r>
      <w:r w:rsidR="00B14EB1">
        <w:t>riginal Beaumont Boundary and C</w:t>
      </w:r>
      <w:r>
        <w:t xml:space="preserve">onfiguration Review please visit our BGRD website at </w:t>
      </w:r>
      <w:hyperlink r:id="rId9" w:history="1">
        <w:r>
          <w:rPr>
            <w:rStyle w:val="Hyperlink"/>
          </w:rPr>
          <w:t>www.blackgold.ca</w:t>
        </w:r>
      </w:hyperlink>
      <w:r>
        <w:t>.</w:t>
      </w:r>
    </w:p>
    <w:p w:rsidR="00FB61CB" w:rsidRDefault="00FB61CB" w:rsidP="00FB61CB">
      <w:pPr>
        <w:jc w:val="both"/>
      </w:pPr>
    </w:p>
    <w:p w:rsidR="004846CB" w:rsidRDefault="004846CB" w:rsidP="00FB61CB">
      <w:pPr>
        <w:jc w:val="both"/>
      </w:pPr>
      <w:r>
        <w:t>Thank you for your continued patience and please feel free to contact your school principal should further clarity be required.</w:t>
      </w:r>
    </w:p>
    <w:p w:rsidR="00C01214" w:rsidRDefault="00C01214" w:rsidP="00B66DAB">
      <w:pPr>
        <w:rPr>
          <w:b/>
        </w:rPr>
      </w:pPr>
    </w:p>
    <w:p w:rsidR="00B66DAB" w:rsidRDefault="00B66DAB" w:rsidP="00B66DA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66DAB" w:rsidRDefault="00B66DAB" w:rsidP="00B66DA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B56DC" w:rsidRPr="00057F74" w:rsidRDefault="00EB56DC" w:rsidP="00057F74">
      <w:pPr>
        <w:jc w:val="both"/>
      </w:pPr>
      <w:r w:rsidRPr="00057F74">
        <w:t>Sincerely,</w:t>
      </w:r>
    </w:p>
    <w:p w:rsidR="00EB56DC" w:rsidRDefault="00EB56DC" w:rsidP="00057F74">
      <w:pPr>
        <w:jc w:val="both"/>
      </w:pPr>
    </w:p>
    <w:p w:rsidR="00E707FE" w:rsidRPr="00057F74" w:rsidRDefault="00E707FE" w:rsidP="00057F74">
      <w:pPr>
        <w:jc w:val="both"/>
      </w:pPr>
    </w:p>
    <w:p w:rsidR="00EB56DC" w:rsidRPr="00057F74" w:rsidRDefault="00EB56DC" w:rsidP="00057F74">
      <w:pPr>
        <w:jc w:val="both"/>
      </w:pPr>
      <w:r w:rsidRPr="00057F74">
        <w:t>Black Gold Regional Division</w:t>
      </w:r>
    </w:p>
    <w:p w:rsidR="00E11930" w:rsidRPr="00057F74" w:rsidRDefault="00E11930" w:rsidP="00057F74">
      <w:pPr>
        <w:jc w:val="both"/>
      </w:pPr>
    </w:p>
    <w:sectPr w:rsidR="00E11930" w:rsidRPr="00057F74" w:rsidSect="00E11930">
      <w:pgSz w:w="12240" w:h="15840" w:code="1"/>
      <w:pgMar w:top="432" w:right="1008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C" w:rsidRDefault="009250DC">
      <w:r>
        <w:separator/>
      </w:r>
    </w:p>
  </w:endnote>
  <w:endnote w:type="continuationSeparator" w:id="0">
    <w:p w:rsidR="009250DC" w:rsidRDefault="0092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C" w:rsidRDefault="009250DC">
      <w:r>
        <w:separator/>
      </w:r>
    </w:p>
  </w:footnote>
  <w:footnote w:type="continuationSeparator" w:id="0">
    <w:p w:rsidR="009250DC" w:rsidRDefault="0092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"/>
      </v:shape>
    </w:pict>
  </w:numPicBullet>
  <w:abstractNum w:abstractNumId="0">
    <w:nsid w:val="FFFFFFFE"/>
    <w:multiLevelType w:val="singleLevel"/>
    <w:tmpl w:val="399203CA"/>
    <w:lvl w:ilvl="0">
      <w:numFmt w:val="decimal"/>
      <w:lvlText w:val="*"/>
      <w:lvlJc w:val="left"/>
    </w:lvl>
  </w:abstractNum>
  <w:abstractNum w:abstractNumId="1">
    <w:nsid w:val="025403A7"/>
    <w:multiLevelType w:val="hybridMultilevel"/>
    <w:tmpl w:val="7AE8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50B7A"/>
    <w:multiLevelType w:val="hybridMultilevel"/>
    <w:tmpl w:val="E9E8EBA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8766B1"/>
    <w:multiLevelType w:val="hybridMultilevel"/>
    <w:tmpl w:val="DAF0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6CBD"/>
    <w:multiLevelType w:val="hybridMultilevel"/>
    <w:tmpl w:val="CA3C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55F2"/>
    <w:multiLevelType w:val="hybridMultilevel"/>
    <w:tmpl w:val="ADD0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6A51"/>
    <w:multiLevelType w:val="hybridMultilevel"/>
    <w:tmpl w:val="C0AC421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C7B17E6"/>
    <w:multiLevelType w:val="hybridMultilevel"/>
    <w:tmpl w:val="29F0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B3663"/>
    <w:multiLevelType w:val="hybridMultilevel"/>
    <w:tmpl w:val="8A08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75877"/>
    <w:multiLevelType w:val="hybridMultilevel"/>
    <w:tmpl w:val="4610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86914"/>
    <w:multiLevelType w:val="hybridMultilevel"/>
    <w:tmpl w:val="3F94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50F26"/>
    <w:multiLevelType w:val="hybridMultilevel"/>
    <w:tmpl w:val="D0CA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A"/>
    <w:rsid w:val="00057F74"/>
    <w:rsid w:val="000E1731"/>
    <w:rsid w:val="000F7EFD"/>
    <w:rsid w:val="00134AFF"/>
    <w:rsid w:val="001A367F"/>
    <w:rsid w:val="001A5695"/>
    <w:rsid w:val="001D02EB"/>
    <w:rsid w:val="001E20B4"/>
    <w:rsid w:val="001E52CD"/>
    <w:rsid w:val="00202F84"/>
    <w:rsid w:val="00210FF4"/>
    <w:rsid w:val="00230F87"/>
    <w:rsid w:val="00235623"/>
    <w:rsid w:val="0024195B"/>
    <w:rsid w:val="002B0A17"/>
    <w:rsid w:val="002C434C"/>
    <w:rsid w:val="002C7D95"/>
    <w:rsid w:val="002D4D08"/>
    <w:rsid w:val="003139F9"/>
    <w:rsid w:val="00317389"/>
    <w:rsid w:val="00331E73"/>
    <w:rsid w:val="00345C88"/>
    <w:rsid w:val="003532C2"/>
    <w:rsid w:val="003606FC"/>
    <w:rsid w:val="0039696F"/>
    <w:rsid w:val="003A4B80"/>
    <w:rsid w:val="003A7590"/>
    <w:rsid w:val="003D34A3"/>
    <w:rsid w:val="003D5754"/>
    <w:rsid w:val="00403325"/>
    <w:rsid w:val="00430BAF"/>
    <w:rsid w:val="00447B0F"/>
    <w:rsid w:val="00470962"/>
    <w:rsid w:val="00480D73"/>
    <w:rsid w:val="004846CB"/>
    <w:rsid w:val="004A3A79"/>
    <w:rsid w:val="004E511F"/>
    <w:rsid w:val="004F2EB1"/>
    <w:rsid w:val="004F616F"/>
    <w:rsid w:val="00506553"/>
    <w:rsid w:val="00517E62"/>
    <w:rsid w:val="00533C55"/>
    <w:rsid w:val="00574EDA"/>
    <w:rsid w:val="0059732B"/>
    <w:rsid w:val="005A5355"/>
    <w:rsid w:val="005A5981"/>
    <w:rsid w:val="005C1A7E"/>
    <w:rsid w:val="005D6EFA"/>
    <w:rsid w:val="005F01F2"/>
    <w:rsid w:val="005F1D8D"/>
    <w:rsid w:val="00600379"/>
    <w:rsid w:val="00601D22"/>
    <w:rsid w:val="0060294A"/>
    <w:rsid w:val="00613579"/>
    <w:rsid w:val="00636EB2"/>
    <w:rsid w:val="00643801"/>
    <w:rsid w:val="006D40FA"/>
    <w:rsid w:val="0070712C"/>
    <w:rsid w:val="00740CD6"/>
    <w:rsid w:val="00744961"/>
    <w:rsid w:val="007709D5"/>
    <w:rsid w:val="007A4D78"/>
    <w:rsid w:val="0081673A"/>
    <w:rsid w:val="00847E43"/>
    <w:rsid w:val="00876BEF"/>
    <w:rsid w:val="00890698"/>
    <w:rsid w:val="008A1393"/>
    <w:rsid w:val="008D57AE"/>
    <w:rsid w:val="008E1EA3"/>
    <w:rsid w:val="00903C7D"/>
    <w:rsid w:val="00914F68"/>
    <w:rsid w:val="00917CF3"/>
    <w:rsid w:val="009250DC"/>
    <w:rsid w:val="00950F4A"/>
    <w:rsid w:val="00960743"/>
    <w:rsid w:val="009C59DD"/>
    <w:rsid w:val="009E53A4"/>
    <w:rsid w:val="009F57EB"/>
    <w:rsid w:val="009F6F27"/>
    <w:rsid w:val="00A00F0A"/>
    <w:rsid w:val="00A45736"/>
    <w:rsid w:val="00A4717C"/>
    <w:rsid w:val="00A855A6"/>
    <w:rsid w:val="00A87AC8"/>
    <w:rsid w:val="00AC7804"/>
    <w:rsid w:val="00AD36C9"/>
    <w:rsid w:val="00B14EB1"/>
    <w:rsid w:val="00B44486"/>
    <w:rsid w:val="00B620B7"/>
    <w:rsid w:val="00B66DAB"/>
    <w:rsid w:val="00B76FF3"/>
    <w:rsid w:val="00B922AB"/>
    <w:rsid w:val="00BA079D"/>
    <w:rsid w:val="00BA2A2E"/>
    <w:rsid w:val="00BB4BEF"/>
    <w:rsid w:val="00BE570C"/>
    <w:rsid w:val="00BF341E"/>
    <w:rsid w:val="00BF36A2"/>
    <w:rsid w:val="00BF52CF"/>
    <w:rsid w:val="00C01214"/>
    <w:rsid w:val="00C04615"/>
    <w:rsid w:val="00C22881"/>
    <w:rsid w:val="00C5573E"/>
    <w:rsid w:val="00C755AE"/>
    <w:rsid w:val="00C81788"/>
    <w:rsid w:val="00CA6556"/>
    <w:rsid w:val="00CB5EBF"/>
    <w:rsid w:val="00CC11BD"/>
    <w:rsid w:val="00CE0918"/>
    <w:rsid w:val="00D345A5"/>
    <w:rsid w:val="00D80769"/>
    <w:rsid w:val="00D83BF6"/>
    <w:rsid w:val="00DA55E3"/>
    <w:rsid w:val="00DA582F"/>
    <w:rsid w:val="00E11930"/>
    <w:rsid w:val="00E14D4D"/>
    <w:rsid w:val="00E47B6E"/>
    <w:rsid w:val="00E66BCA"/>
    <w:rsid w:val="00E707FE"/>
    <w:rsid w:val="00EB56DC"/>
    <w:rsid w:val="00F41293"/>
    <w:rsid w:val="00F76EB7"/>
    <w:rsid w:val="00F922EF"/>
    <w:rsid w:val="00FA2A62"/>
    <w:rsid w:val="00FA60BD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736"/>
    <w:pPr>
      <w:spacing w:after="200" w:line="300" w:lineRule="auto"/>
      <w:outlineLvl w:val="0"/>
    </w:pPr>
    <w:rPr>
      <w:rFonts w:ascii="Garamond" w:eastAsia="Calibri" w:hAnsi="Garamond"/>
      <w:color w:val="02352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1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9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930"/>
  </w:style>
  <w:style w:type="paragraph" w:customStyle="1" w:styleId="motions">
    <w:name w:val="motions"/>
    <w:basedOn w:val="Normal"/>
    <w:rsid w:val="00D8076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45736"/>
    <w:rPr>
      <w:rFonts w:ascii="Garamond" w:eastAsia="Calibri" w:hAnsi="Garamond"/>
      <w:color w:val="02352A"/>
      <w:sz w:val="72"/>
      <w:szCs w:val="72"/>
    </w:rPr>
  </w:style>
  <w:style w:type="character" w:styleId="Strong">
    <w:name w:val="Strong"/>
    <w:basedOn w:val="DefaultParagraphFont"/>
    <w:qFormat/>
    <w:rsid w:val="00A45736"/>
    <w:rPr>
      <w:b/>
      <w:bCs/>
    </w:rPr>
  </w:style>
  <w:style w:type="paragraph" w:styleId="ListParagraph">
    <w:name w:val="List Paragraph"/>
    <w:basedOn w:val="Normal"/>
    <w:uiPriority w:val="34"/>
    <w:qFormat/>
    <w:rsid w:val="001D02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02EB"/>
    <w:rPr>
      <w:color w:val="0000FF" w:themeColor="hyperlink"/>
      <w:u w:val="single"/>
    </w:rPr>
  </w:style>
  <w:style w:type="paragraph" w:customStyle="1" w:styleId="Default">
    <w:name w:val="Default"/>
    <w:rsid w:val="00B66D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736"/>
    <w:pPr>
      <w:spacing w:after="200" w:line="300" w:lineRule="auto"/>
      <w:outlineLvl w:val="0"/>
    </w:pPr>
    <w:rPr>
      <w:rFonts w:ascii="Garamond" w:eastAsia="Calibri" w:hAnsi="Garamond"/>
      <w:color w:val="02352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1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9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930"/>
  </w:style>
  <w:style w:type="paragraph" w:customStyle="1" w:styleId="motions">
    <w:name w:val="motions"/>
    <w:basedOn w:val="Normal"/>
    <w:rsid w:val="00D8076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45736"/>
    <w:rPr>
      <w:rFonts w:ascii="Garamond" w:eastAsia="Calibri" w:hAnsi="Garamond"/>
      <w:color w:val="02352A"/>
      <w:sz w:val="72"/>
      <w:szCs w:val="72"/>
    </w:rPr>
  </w:style>
  <w:style w:type="character" w:styleId="Strong">
    <w:name w:val="Strong"/>
    <w:basedOn w:val="DefaultParagraphFont"/>
    <w:qFormat/>
    <w:rsid w:val="00A45736"/>
    <w:rPr>
      <w:b/>
      <w:bCs/>
    </w:rPr>
  </w:style>
  <w:style w:type="paragraph" w:styleId="ListParagraph">
    <w:name w:val="List Paragraph"/>
    <w:basedOn w:val="Normal"/>
    <w:uiPriority w:val="34"/>
    <w:qFormat/>
    <w:rsid w:val="001D02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02EB"/>
    <w:rPr>
      <w:color w:val="0000FF" w:themeColor="hyperlink"/>
      <w:u w:val="single"/>
    </w:rPr>
  </w:style>
  <w:style w:type="paragraph" w:customStyle="1" w:styleId="Default">
    <w:name w:val="Default"/>
    <w:rsid w:val="00B66D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ackgold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2007 10 25</vt:lpstr>
    </vt:vector>
  </TitlesOfParts>
  <Company>Black Gold Regional Schools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2007 10 25</dc:title>
  <dc:creator>Administrator</dc:creator>
  <cp:lastModifiedBy>tech</cp:lastModifiedBy>
  <cp:revision>9</cp:revision>
  <cp:lastPrinted>2015-01-19T13:55:00Z</cp:lastPrinted>
  <dcterms:created xsi:type="dcterms:W3CDTF">2015-01-14T16:07:00Z</dcterms:created>
  <dcterms:modified xsi:type="dcterms:W3CDTF">2015-01-19T14:09:00Z</dcterms:modified>
</cp:coreProperties>
</file>